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6C" w:rsidRPr="00570584" w:rsidRDefault="00BC0E58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</w:t>
      </w:r>
      <w:r w:rsidR="00E3546C" w:rsidRPr="00570584">
        <w:rPr>
          <w:rFonts w:ascii="Times New Roman" w:hAnsi="Times New Roman" w:cs="Times New Roman"/>
          <w:b/>
          <w:sz w:val="28"/>
        </w:rPr>
        <w:t>учреждение</w:t>
      </w:r>
    </w:p>
    <w:p w:rsidR="00E3546C" w:rsidRPr="00570584" w:rsidRDefault="00BC0E58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«Детский сад села </w:t>
      </w:r>
      <w:r w:rsidR="00E3546C" w:rsidRPr="00570584">
        <w:rPr>
          <w:rFonts w:ascii="Times New Roman" w:hAnsi="Times New Roman" w:cs="Times New Roman"/>
          <w:b/>
          <w:sz w:val="28"/>
        </w:rPr>
        <w:t>Купино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C0E58">
        <w:rPr>
          <w:rFonts w:ascii="Times New Roman" w:hAnsi="Times New Roman" w:cs="Times New Roman"/>
          <w:b/>
          <w:sz w:val="28"/>
        </w:rPr>
        <w:t>Шебекинского района Белгородской области</w:t>
      </w:r>
      <w:r w:rsidR="00E3546C" w:rsidRPr="00570584">
        <w:rPr>
          <w:rFonts w:ascii="Times New Roman" w:hAnsi="Times New Roman" w:cs="Times New Roman"/>
          <w:b/>
          <w:sz w:val="28"/>
        </w:rPr>
        <w:t>»</w:t>
      </w:r>
    </w:p>
    <w:p w:rsidR="00E3546C" w:rsidRPr="00570584" w:rsidRDefault="00E3546C" w:rsidP="00E3546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E3546C" w:rsidRPr="006403E4" w:rsidRDefault="00E3546C" w:rsidP="00E3546C">
      <w:pPr>
        <w:tabs>
          <w:tab w:val="left" w:pos="2300"/>
        </w:tabs>
        <w:ind w:left="-284"/>
        <w:jc w:val="center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 w:rsidRPr="00570584">
        <w:rPr>
          <w:rFonts w:ascii="Times New Roman" w:hAnsi="Times New Roman" w:cs="Times New Roman"/>
          <w:b/>
          <w:bCs/>
          <w:sz w:val="48"/>
        </w:rPr>
        <w:t>Консультация для</w:t>
      </w:r>
      <w:r w:rsidR="00BC0E58">
        <w:rPr>
          <w:rFonts w:ascii="Times New Roman" w:hAnsi="Times New Roman" w:cs="Times New Roman"/>
          <w:b/>
          <w:bCs/>
          <w:sz w:val="48"/>
        </w:rPr>
        <w:t xml:space="preserve"> </w:t>
      </w:r>
      <w:r w:rsidRPr="00570584">
        <w:rPr>
          <w:rFonts w:ascii="Times New Roman" w:hAnsi="Times New Roman" w:cs="Times New Roman"/>
          <w:b/>
          <w:bCs/>
          <w:sz w:val="48"/>
        </w:rPr>
        <w:t>родителей</w:t>
      </w:r>
    </w:p>
    <w:p w:rsidR="00E3546C" w:rsidRPr="00364A7C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>«</w:t>
      </w:r>
      <w:r w:rsidR="00331808" w:rsidRPr="00331808">
        <w:rPr>
          <w:rFonts w:ascii="Times New Roman" w:hAnsi="Times New Roman" w:cs="Times New Roman"/>
          <w:b/>
          <w:bCs/>
          <w:sz w:val="48"/>
        </w:rPr>
        <w:t>Развитие любознательности</w:t>
      </w:r>
      <w:r>
        <w:rPr>
          <w:rFonts w:ascii="Times New Roman" w:hAnsi="Times New Roman" w:cs="Times New Roman"/>
          <w:b/>
          <w:bCs/>
          <w:sz w:val="48"/>
        </w:rPr>
        <w:t>»</w:t>
      </w:r>
    </w:p>
    <w:p w:rsidR="00E3546C" w:rsidRPr="00570584" w:rsidRDefault="00E3546C" w:rsidP="00E3546C">
      <w:pPr>
        <w:tabs>
          <w:tab w:val="left" w:pos="2300"/>
        </w:tabs>
        <w:ind w:left="142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 </w:t>
      </w: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6403E4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Pr="007C6B93" w:rsidRDefault="00E3546C" w:rsidP="00BC0E58">
      <w:pPr>
        <w:pStyle w:val="a4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="00BC0E58">
        <w:rPr>
          <w:rFonts w:ascii="Times New Roman" w:hAnsi="Times New Roman" w:cs="Times New Roman"/>
          <w:b/>
          <w:sz w:val="32"/>
        </w:rPr>
        <w:t xml:space="preserve">                     Подготовила: </w:t>
      </w:r>
      <w:r w:rsidRPr="007C6B93">
        <w:rPr>
          <w:rFonts w:ascii="Times New Roman" w:hAnsi="Times New Roman" w:cs="Times New Roman"/>
          <w:b/>
          <w:sz w:val="32"/>
        </w:rPr>
        <w:t>воспитатель</w:t>
      </w:r>
    </w:p>
    <w:p w:rsidR="00E3546C" w:rsidRDefault="00E3546C" w:rsidP="00BC0E58">
      <w:pPr>
        <w:pStyle w:val="a4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</w:t>
      </w:r>
      <w:r w:rsidR="00BC0E58">
        <w:rPr>
          <w:rFonts w:ascii="Times New Roman" w:hAnsi="Times New Roman" w:cs="Times New Roman"/>
          <w:b/>
          <w:sz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proofErr w:type="spellStart"/>
      <w:r w:rsidR="00BC0E58">
        <w:rPr>
          <w:rFonts w:ascii="Times New Roman" w:hAnsi="Times New Roman" w:cs="Times New Roman"/>
          <w:b/>
          <w:sz w:val="32"/>
        </w:rPr>
        <w:t>Ишкова</w:t>
      </w:r>
      <w:proofErr w:type="spellEnd"/>
      <w:r w:rsidR="00BC0E58">
        <w:rPr>
          <w:rFonts w:ascii="Times New Roman" w:hAnsi="Times New Roman" w:cs="Times New Roman"/>
          <w:b/>
          <w:sz w:val="32"/>
        </w:rPr>
        <w:t xml:space="preserve"> Татьяна </w:t>
      </w:r>
      <w:r w:rsidRPr="007C6B93">
        <w:rPr>
          <w:rFonts w:ascii="Times New Roman" w:hAnsi="Times New Roman" w:cs="Times New Roman"/>
          <w:b/>
          <w:sz w:val="32"/>
        </w:rPr>
        <w:t>Ивановна</w:t>
      </w:r>
    </w:p>
    <w:p w:rsidR="00E3546C" w:rsidRDefault="00E3546C" w:rsidP="00E3546C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E3546C">
      <w:pPr>
        <w:tabs>
          <w:tab w:val="left" w:pos="2300"/>
        </w:tabs>
        <w:ind w:left="-284"/>
        <w:rPr>
          <w:rFonts w:ascii="Times New Roman" w:hAnsi="Times New Roman" w:cs="Times New Roman"/>
          <w:b/>
          <w:sz w:val="32"/>
        </w:rPr>
      </w:pPr>
    </w:p>
    <w:p w:rsidR="00E3546C" w:rsidRDefault="00E3546C" w:rsidP="00BC0E58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DF2D03" w:rsidRDefault="00DF2D03" w:rsidP="00BC0E58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</w:p>
    <w:p w:rsidR="00DF2D03" w:rsidRDefault="00DF2D03" w:rsidP="00BC0E58">
      <w:pPr>
        <w:tabs>
          <w:tab w:val="left" w:pos="2300"/>
        </w:tabs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3546C" w:rsidRPr="00D47139" w:rsidRDefault="000B1E8D" w:rsidP="00BC0E58">
      <w:pPr>
        <w:tabs>
          <w:tab w:val="left" w:pos="4005"/>
        </w:tabs>
        <w:ind w:lef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</w:t>
      </w:r>
      <w:r w:rsidR="00BC0E58">
        <w:rPr>
          <w:rFonts w:ascii="Times New Roman" w:hAnsi="Times New Roman" w:cs="Times New Roman"/>
          <w:b/>
          <w:sz w:val="32"/>
        </w:rPr>
        <w:t xml:space="preserve"> </w:t>
      </w:r>
      <w:r w:rsidR="00E3546C">
        <w:rPr>
          <w:rFonts w:ascii="Times New Roman" w:hAnsi="Times New Roman" w:cs="Times New Roman"/>
          <w:b/>
          <w:sz w:val="32"/>
        </w:rPr>
        <w:t>год</w:t>
      </w:r>
    </w:p>
    <w:p w:rsidR="0075004E" w:rsidRPr="00BC0E58" w:rsidRDefault="0075004E" w:rsidP="00BC0E5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5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31808" w:rsidRPr="00BC0E58">
        <w:rPr>
          <w:rFonts w:ascii="Times New Roman" w:hAnsi="Times New Roman" w:cs="Times New Roman"/>
          <w:b/>
          <w:sz w:val="28"/>
          <w:szCs w:val="28"/>
        </w:rPr>
        <w:t>Развитие любознательности</w:t>
      </w:r>
      <w:r w:rsidRPr="00BC0E58">
        <w:rPr>
          <w:rFonts w:ascii="Times New Roman" w:hAnsi="Times New Roman" w:cs="Times New Roman"/>
          <w:b/>
          <w:sz w:val="28"/>
          <w:szCs w:val="28"/>
        </w:rPr>
        <w:t>»</w:t>
      </w:r>
    </w:p>
    <w:p w:rsidR="008372E6" w:rsidRPr="00BC0E58" w:rsidRDefault="008372E6" w:rsidP="00BC0E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5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AC74DB" w:rsidRPr="00BC0E58"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BC0E58">
        <w:rPr>
          <w:rFonts w:ascii="Times New Roman" w:hAnsi="Times New Roman" w:cs="Times New Roman"/>
          <w:sz w:val="28"/>
          <w:szCs w:val="28"/>
        </w:rPr>
        <w:t xml:space="preserve">замечал, как сильно развито у маленького ребёнка стремление к познанию окружающего мира! Именно детская любознательность и любопытство подталкивают </w:t>
      </w:r>
      <w:r w:rsidR="00BF41D7" w:rsidRPr="00BC0E58">
        <w:rPr>
          <w:rFonts w:ascii="Times New Roman" w:hAnsi="Times New Roman" w:cs="Times New Roman"/>
          <w:sz w:val="28"/>
          <w:szCs w:val="28"/>
        </w:rPr>
        <w:t>детишек</w:t>
      </w:r>
      <w:r w:rsidRPr="00BC0E58">
        <w:rPr>
          <w:rFonts w:ascii="Times New Roman" w:hAnsi="Times New Roman" w:cs="Times New Roman"/>
          <w:sz w:val="28"/>
          <w:szCs w:val="28"/>
        </w:rPr>
        <w:t xml:space="preserve"> к новому и неизведанному, что нам, взрослым, кажется совсем несущественным. Возможно, есть родители, которые совершенно не обращают внимания</w:t>
      </w:r>
      <w:r w:rsidR="00CC30C3" w:rsidRPr="00BC0E58">
        <w:rPr>
          <w:rFonts w:ascii="Times New Roman" w:hAnsi="Times New Roman" w:cs="Times New Roman"/>
          <w:sz w:val="28"/>
          <w:szCs w:val="28"/>
        </w:rPr>
        <w:t xml:space="preserve"> на такое поведение своего дитя,</w:t>
      </w:r>
      <w:r w:rsidRPr="00BC0E58">
        <w:rPr>
          <w:rFonts w:ascii="Times New Roman" w:hAnsi="Times New Roman" w:cs="Times New Roman"/>
          <w:sz w:val="28"/>
          <w:szCs w:val="28"/>
        </w:rPr>
        <w:t xml:space="preserve"> </w:t>
      </w:r>
      <w:r w:rsidR="00CC30C3" w:rsidRPr="00BC0E58">
        <w:rPr>
          <w:rFonts w:ascii="Times New Roman" w:hAnsi="Times New Roman" w:cs="Times New Roman"/>
          <w:sz w:val="28"/>
          <w:szCs w:val="28"/>
        </w:rPr>
        <w:t>но</w:t>
      </w:r>
      <w:r w:rsidRPr="00BC0E58">
        <w:rPr>
          <w:rFonts w:ascii="Times New Roman" w:hAnsi="Times New Roman" w:cs="Times New Roman"/>
          <w:sz w:val="28"/>
          <w:szCs w:val="28"/>
        </w:rPr>
        <w:t xml:space="preserve">, специалисты утверждают, что </w:t>
      </w:r>
      <w:proofErr w:type="spellStart"/>
      <w:r w:rsidRPr="00BC0E5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C0E58">
        <w:rPr>
          <w:rFonts w:ascii="Times New Roman" w:hAnsi="Times New Roman" w:cs="Times New Roman"/>
          <w:sz w:val="28"/>
          <w:szCs w:val="28"/>
        </w:rPr>
        <w:t xml:space="preserve"> таких качеств, как любознательность, пытливость, любопытство может привести к серьезным проблемам при обучении в школе, ведь еще Сократ говорил: "Если ты будешь любознательным, то будешь </w:t>
      </w:r>
      <w:proofErr w:type="spellStart"/>
      <w:r w:rsidRPr="00BC0E58">
        <w:rPr>
          <w:rFonts w:ascii="Times New Roman" w:hAnsi="Times New Roman" w:cs="Times New Roman"/>
          <w:sz w:val="28"/>
          <w:szCs w:val="28"/>
        </w:rPr>
        <w:t>многознающим</w:t>
      </w:r>
      <w:proofErr w:type="spellEnd"/>
      <w:r w:rsidRPr="00BC0E58">
        <w:rPr>
          <w:rFonts w:ascii="Times New Roman" w:hAnsi="Times New Roman" w:cs="Times New Roman"/>
          <w:sz w:val="28"/>
          <w:szCs w:val="28"/>
        </w:rPr>
        <w:t>".</w:t>
      </w:r>
    </w:p>
    <w:p w:rsidR="008372E6" w:rsidRPr="00BC0E58" w:rsidRDefault="008372E6" w:rsidP="00BC0E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58">
        <w:rPr>
          <w:rFonts w:ascii="Times New Roman" w:hAnsi="Times New Roman" w:cs="Times New Roman"/>
          <w:b/>
          <w:sz w:val="28"/>
          <w:szCs w:val="28"/>
        </w:rPr>
        <w:t>Важно:</w:t>
      </w:r>
      <w:r w:rsidRPr="00BC0E58">
        <w:rPr>
          <w:rFonts w:ascii="Times New Roman" w:hAnsi="Times New Roman" w:cs="Times New Roman"/>
          <w:sz w:val="28"/>
          <w:szCs w:val="28"/>
        </w:rPr>
        <w:t xml:space="preserve"> чтобы развить любознательность детей, родителям нужно использовать все моменты повсед</w:t>
      </w:r>
      <w:r w:rsidR="00132133" w:rsidRPr="00BC0E58">
        <w:rPr>
          <w:rFonts w:ascii="Times New Roman" w:hAnsi="Times New Roman" w:cs="Times New Roman"/>
          <w:sz w:val="28"/>
          <w:szCs w:val="28"/>
        </w:rPr>
        <w:t>невной жизни для расширения объё</w:t>
      </w:r>
      <w:r w:rsidRPr="00BC0E58">
        <w:rPr>
          <w:rFonts w:ascii="Times New Roman" w:hAnsi="Times New Roman" w:cs="Times New Roman"/>
          <w:sz w:val="28"/>
          <w:szCs w:val="28"/>
        </w:rPr>
        <w:t>ма знаний, побуждать дошколят задавать вопросы и вместе искать ответы на них.</w:t>
      </w:r>
    </w:p>
    <w:p w:rsidR="00862D46" w:rsidRPr="00BC0E58" w:rsidRDefault="00862D46" w:rsidP="00BC0E5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Quattrocento Sans" w:hAnsi="Quattrocento Sans"/>
          <w:sz w:val="28"/>
          <w:szCs w:val="28"/>
        </w:rPr>
      </w:pPr>
      <w:r w:rsidRPr="00BC0E58">
        <w:rPr>
          <w:sz w:val="28"/>
          <w:szCs w:val="28"/>
        </w:rPr>
        <w:t>Любознательность играет важную роль в процессе развития ребенка, в его познавательной деятельности. Она является одним из признаков познавательной активности ребенка и отражает его стремление осуществлять поиск новой информации, осваивать ее в процессе познания окружающего мира.</w:t>
      </w:r>
    </w:p>
    <w:p w:rsidR="007A0964" w:rsidRPr="00BC0E58" w:rsidRDefault="007A0964" w:rsidP="00BC0E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58">
        <w:rPr>
          <w:rFonts w:ascii="Times New Roman" w:hAnsi="Times New Roman" w:cs="Times New Roman"/>
          <w:sz w:val="28"/>
          <w:szCs w:val="28"/>
        </w:rPr>
        <w:t>Наблюдение – прекрасный способ познания мира! Музеи, игровые площадки, лужайки, магазины игрушек, парки, зоопарки оживлённые улицы – ребёнку почти везде есть чему поучиться. Посещайте выставки, концерты, театры, ходите в гости – ребёнок обязательно найдёт что – то интересное для себя. Делитесь с ребёнком собственными наблюдениями, задавайте ему вопросы и обсуждайте их с ним. Показывайте и наблюдайте вместе с ребёнком мир.</w:t>
      </w:r>
    </w:p>
    <w:p w:rsidR="007A0964" w:rsidRPr="00BC0E58" w:rsidRDefault="007A0964" w:rsidP="00BC0E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58">
        <w:rPr>
          <w:rFonts w:ascii="Times New Roman" w:hAnsi="Times New Roman" w:cs="Times New Roman"/>
          <w:sz w:val="28"/>
          <w:szCs w:val="28"/>
        </w:rPr>
        <w:t>Пусть ребёнок качается на качелях, катается с горки, плещется в детском бассейне, сажает цветы, дёргает сорняки, играет в мяч, посыпает тесто мукой, рисует мелком, играет с детьми, активно осваивает детскую площадку, моет посуду, говорит по телефону. Возможностей много, они есть везде. Приобретаемый опыт ценен сам по себе, а ваши комментарии могут сделать его ещё более ценным. Всё, что делает ребёнок, даёт ему необходимый жизненный опыт. Дайте возможность и просто позволяйте ребёнку получать разнообразные впечатления.</w:t>
      </w:r>
    </w:p>
    <w:p w:rsidR="00D17AC8" w:rsidRPr="00BC0E58" w:rsidRDefault="00D17AC8" w:rsidP="00BC0E5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E58">
        <w:rPr>
          <w:sz w:val="28"/>
          <w:szCs w:val="28"/>
        </w:rPr>
        <w:t>Мы с вами живём в век компьютерных технологий, когда любая информация легкодоступна. Но очень часто элементарные вещи не понятны нашим детям и только мы можем научить их понимать, осознавать их, находить правильные ответы на вопросы.</w:t>
      </w:r>
    </w:p>
    <w:p w:rsidR="00D17AC8" w:rsidRPr="00BC0E58" w:rsidRDefault="00D17AC8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любознательные дети растут у любознательных родителей. Не поддавайтесь иллюзии, что вы все обо всём уже знаете. Открыва</w:t>
      </w:r>
      <w:r w:rsidR="006966E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мир вместе с вашим ребёнком.</w:t>
      </w:r>
    </w:p>
    <w:p w:rsidR="00453701" w:rsidRPr="00BC0E58" w:rsidRDefault="006966E5" w:rsidP="00BC0E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58">
        <w:rPr>
          <w:rFonts w:ascii="Times New Roman" w:hAnsi="Times New Roman" w:cs="Times New Roman"/>
          <w:sz w:val="28"/>
          <w:szCs w:val="28"/>
        </w:rPr>
        <w:t xml:space="preserve">Поощряйте фантазии и импровизации детей. Пусть ребёнок поймёт, что вы тоже любите исследовать окружающий мир, что обучение </w:t>
      </w:r>
      <w:r w:rsidRPr="00BC0E58">
        <w:rPr>
          <w:rFonts w:ascii="Times New Roman" w:hAnsi="Times New Roman" w:cs="Times New Roman"/>
          <w:sz w:val="28"/>
          <w:szCs w:val="28"/>
        </w:rPr>
        <w:lastRenderedPageBreak/>
        <w:t>продолжается всю жизнь. Желание учиться, как для вас, так и для ребёнка заразительно. Показывайте ему пример. Рассказывайте о своих наблюдениях и новых знаниях, пусть ребёнок понимает, что обучение продолжается всю жизнь. Ваш интерес к жизни будет лучшим образцом для подражания</w:t>
      </w:r>
      <w:r w:rsidR="00453701" w:rsidRPr="00BC0E58">
        <w:rPr>
          <w:rFonts w:ascii="Times New Roman" w:hAnsi="Times New Roman" w:cs="Times New Roman"/>
          <w:sz w:val="28"/>
          <w:szCs w:val="28"/>
        </w:rPr>
        <w:t xml:space="preserve">.  </w:t>
      </w:r>
      <w:r w:rsidRPr="00BC0E58">
        <w:rPr>
          <w:rFonts w:ascii="Times New Roman" w:hAnsi="Times New Roman" w:cs="Times New Roman"/>
          <w:sz w:val="28"/>
          <w:szCs w:val="28"/>
        </w:rPr>
        <w:t>Будьте для ребёнк</w:t>
      </w:r>
      <w:r w:rsidR="00C87376" w:rsidRPr="00BC0E58">
        <w:rPr>
          <w:rFonts w:ascii="Times New Roman" w:hAnsi="Times New Roman" w:cs="Times New Roman"/>
          <w:sz w:val="28"/>
          <w:szCs w:val="28"/>
        </w:rPr>
        <w:t xml:space="preserve">а примером. </w:t>
      </w:r>
      <w:r w:rsidR="00453701" w:rsidRPr="00BC0E58">
        <w:rPr>
          <w:rFonts w:ascii="Times New Roman" w:hAnsi="Times New Roman" w:cs="Times New Roman"/>
          <w:sz w:val="28"/>
          <w:szCs w:val="28"/>
        </w:rPr>
        <w:t>Бережно относитесь к интересам ребенка</w:t>
      </w:r>
      <w:r w:rsidR="00C87376" w:rsidRPr="00BC0E58">
        <w:rPr>
          <w:rFonts w:ascii="Times New Roman" w:hAnsi="Times New Roman" w:cs="Times New Roman"/>
          <w:sz w:val="28"/>
          <w:szCs w:val="28"/>
        </w:rPr>
        <w:t>.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могут поддерживать любопытство</w:t>
      </w:r>
      <w:r w:rsidR="00BC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своих детей такими способами</w:t>
      </w:r>
      <w:r w:rsidRPr="00BC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Всегда отвечайте на вопросы малыша. На все вопросы детей надо отвечать по-научному точно и доступно, как бы вы заняты ни были. Ребенок ждет от вас ответа, ведь исследуя окружающий мир и получая определенные ощущения и впечатления, пытается понять, что обозначает тот или иной предмет и явление. Ответы на вопросы детей должны соответствовать их возрасту. Если вы поленитесь дать ответы, у малыша пропадет желание спрашивать, что является тормозным механизмом для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Ребенок—исследователь. Поощряйте и поддерживайте его в этой деятельности. Крохе нужно свободное пространство,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он может дать волю своему воображению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строить дома из стульев, возводить песочные замки, оставлять рисунки на стенах и т. д. Предоставьте ему определенную зону в квартире, во дворе, где будет место для простора детской фантазии. Не бойтесь, что чистота и порядок будут нарушены. Ведь ребенок занимается поисково-исследовательской деятельностью и экспериментированием.</w:t>
      </w:r>
    </w:p>
    <w:p w:rsidR="00762CE1" w:rsidRPr="00BC0E58" w:rsidRDefault="00762CE1" w:rsidP="00BC0E58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Наблюдайте с ребенком за изменениями в окружающем мире. Наблюдение – прекрасный способ познания мира! Музеи, игровые площадки, лужайки, магазины игрушек, парки, зоопарки, оживлённые улицы – ребёнку почти везде есть чему поучиться. Посещайте выставки, концерты, театры, ходите в гости – ребёнок обязательно найдёт что – то интересное для себя. Делитесь с ребёнком собственными наблюдениями, задавайте ему вопросы и обсуждайте их с ним. Показывайте и наблюдайте вместе с ребёнком мир.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Пусть ребенок импровизирует и фантазирует. Предлагайте детям просмотр интересных фильмов, мультфильмов, поощряйте игры. Помогайте ребенку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фантазию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смешивая сюжеты сказок, приглашая героев одних сказок в другие. Пусть малыш придумывает новые сюжеты или досказывает сказку по своему замыслу.</w:t>
      </w:r>
    </w:p>
    <w:p w:rsidR="00762CE1" w:rsidRPr="00BC0E58" w:rsidRDefault="00762CE1" w:rsidP="00BC0E58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посредством игры. Учение для ребенка должно быть увлекательной игрой. Только в этом случае оно может быть продуктивным. Вносите в игру разнообразные предметы. Это могут быть предметы кухонной посуды, игрушки из бросового материала и т. п.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забывайте об экспериментах.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Организовывайте опытную деятельность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с мыльными пузырями, окрашивание воды, лепка вулкана. В процессе экспериментирования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возможность удовлетворить присущую ему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найти ответ на множество интересующих вопросов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«Почему?»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«Зачем?»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«Как?»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E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«Что </w:t>
      </w:r>
      <w:r w:rsidRPr="00BC0E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будет, если?»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 активность.</w:t>
      </w:r>
    </w:p>
    <w:p w:rsidR="00762CE1" w:rsidRPr="00BC0E58" w:rsidRDefault="00762CE1" w:rsidP="00BC0E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следует помнить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первым учителем и вдохновителем ребенка в его познавательной деятельности являются именно они. Поэтому необходимо всячески поощрять детей в их стремлении к новым открытиям и опытам. Дети воспринимают окружающий мир посредством органов чувств, и это нужно учитывать при создании удобной, безопасной и увлекательной обстановки по исследованию мира.</w:t>
      </w:r>
    </w:p>
    <w:p w:rsidR="00930817" w:rsidRPr="00BC0E58" w:rsidRDefault="00930817" w:rsidP="00BC0E58">
      <w:pPr>
        <w:shd w:val="clear" w:color="auto" w:fill="FFFFFF"/>
        <w:spacing w:after="0" w:line="240" w:lineRule="auto"/>
        <w:ind w:firstLine="709"/>
        <w:jc w:val="both"/>
        <w:rPr>
          <w:rFonts w:ascii="Quattrocento Sans" w:eastAsia="Times New Roman" w:hAnsi="Quattrocento Sans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чем большими знаниями ребёнок обладает, тем больше растёт и его любознательность.</w:t>
      </w:r>
    </w:p>
    <w:p w:rsidR="00872F24" w:rsidRPr="00BC0E58" w:rsidRDefault="00930817" w:rsidP="00BC0E58">
      <w:pPr>
        <w:shd w:val="clear" w:color="auto" w:fill="FFFFFF"/>
        <w:spacing w:after="0" w:line="240" w:lineRule="auto"/>
        <w:ind w:firstLine="709"/>
        <w:jc w:val="both"/>
        <w:rPr>
          <w:rFonts w:ascii="Quattrocento Sans" w:eastAsia="Times New Roman" w:hAnsi="Quattrocento Sans" w:cs="Times New Roman"/>
          <w:sz w:val="28"/>
          <w:szCs w:val="28"/>
          <w:lang w:eastAsia="ru-RU"/>
        </w:rPr>
      </w:pP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любознательные дети более инициативны</w:t>
      </w:r>
      <w:r w:rsidR="00BE4C0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е, целеустремлён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BE4C0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трудолюбивы</w:t>
      </w:r>
      <w:r w:rsidR="00BE4C0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настойчивы</w:t>
      </w:r>
      <w:r w:rsidR="00BE4C0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</w:t>
      </w:r>
      <w:r w:rsidR="00667018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BE4C05"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что в дальнейшем поспособствует хорошей успеваемости в школе. Следовательно, развитие любознательности является одной из важных задач, как педагогов, так и самих родителей.</w:t>
      </w:r>
    </w:p>
    <w:sectPr w:rsidR="00872F24" w:rsidRPr="00BC0E58" w:rsidSect="00BC0E5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72"/>
    <w:multiLevelType w:val="multilevel"/>
    <w:tmpl w:val="D47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E2BBF"/>
    <w:multiLevelType w:val="hybridMultilevel"/>
    <w:tmpl w:val="EE0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895"/>
    <w:multiLevelType w:val="multilevel"/>
    <w:tmpl w:val="C1C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10ECA"/>
    <w:multiLevelType w:val="multilevel"/>
    <w:tmpl w:val="01B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20538B"/>
    <w:multiLevelType w:val="multilevel"/>
    <w:tmpl w:val="932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E7722"/>
    <w:multiLevelType w:val="multilevel"/>
    <w:tmpl w:val="60A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A0ED7"/>
    <w:multiLevelType w:val="hybridMultilevel"/>
    <w:tmpl w:val="E2A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712DA"/>
    <w:multiLevelType w:val="hybridMultilevel"/>
    <w:tmpl w:val="E680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49AA"/>
    <w:multiLevelType w:val="multilevel"/>
    <w:tmpl w:val="9BA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A1E7F"/>
    <w:multiLevelType w:val="multilevel"/>
    <w:tmpl w:val="4E9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15077"/>
    <w:multiLevelType w:val="multilevel"/>
    <w:tmpl w:val="461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22487"/>
    <w:multiLevelType w:val="multilevel"/>
    <w:tmpl w:val="2E3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20F76"/>
    <w:multiLevelType w:val="hybridMultilevel"/>
    <w:tmpl w:val="BE9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274B"/>
    <w:multiLevelType w:val="hybridMultilevel"/>
    <w:tmpl w:val="401C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0"/>
    <w:rsid w:val="00012576"/>
    <w:rsid w:val="000151B2"/>
    <w:rsid w:val="0003091A"/>
    <w:rsid w:val="00044E54"/>
    <w:rsid w:val="00050ADA"/>
    <w:rsid w:val="0009117B"/>
    <w:rsid w:val="000A11D2"/>
    <w:rsid w:val="000B1E8D"/>
    <w:rsid w:val="000D6D9E"/>
    <w:rsid w:val="000E13C1"/>
    <w:rsid w:val="000E486A"/>
    <w:rsid w:val="00105DCB"/>
    <w:rsid w:val="00132133"/>
    <w:rsid w:val="001603C2"/>
    <w:rsid w:val="00174348"/>
    <w:rsid w:val="0017708C"/>
    <w:rsid w:val="001A587D"/>
    <w:rsid w:val="001B202E"/>
    <w:rsid w:val="001E0002"/>
    <w:rsid w:val="001E3A07"/>
    <w:rsid w:val="002037E7"/>
    <w:rsid w:val="00210EB6"/>
    <w:rsid w:val="00226FC5"/>
    <w:rsid w:val="00237390"/>
    <w:rsid w:val="00286525"/>
    <w:rsid w:val="00286A92"/>
    <w:rsid w:val="002E35EA"/>
    <w:rsid w:val="003102AA"/>
    <w:rsid w:val="00331808"/>
    <w:rsid w:val="00352F1A"/>
    <w:rsid w:val="00367E5A"/>
    <w:rsid w:val="003B22E2"/>
    <w:rsid w:val="003C159E"/>
    <w:rsid w:val="003C6B90"/>
    <w:rsid w:val="003C6FBA"/>
    <w:rsid w:val="003D5DFF"/>
    <w:rsid w:val="0042672E"/>
    <w:rsid w:val="00452966"/>
    <w:rsid w:val="00453701"/>
    <w:rsid w:val="004B1B80"/>
    <w:rsid w:val="004B230A"/>
    <w:rsid w:val="004B3EBD"/>
    <w:rsid w:val="004C4601"/>
    <w:rsid w:val="004D2700"/>
    <w:rsid w:val="004D7EDD"/>
    <w:rsid w:val="00524B61"/>
    <w:rsid w:val="0053593B"/>
    <w:rsid w:val="0055246D"/>
    <w:rsid w:val="005612D3"/>
    <w:rsid w:val="005A4CB1"/>
    <w:rsid w:val="005D5E13"/>
    <w:rsid w:val="005F5DA6"/>
    <w:rsid w:val="00604240"/>
    <w:rsid w:val="006058DF"/>
    <w:rsid w:val="00624471"/>
    <w:rsid w:val="00625454"/>
    <w:rsid w:val="00642116"/>
    <w:rsid w:val="00661510"/>
    <w:rsid w:val="00667018"/>
    <w:rsid w:val="00672F7A"/>
    <w:rsid w:val="006966E5"/>
    <w:rsid w:val="006D6D04"/>
    <w:rsid w:val="006F4F66"/>
    <w:rsid w:val="00705F01"/>
    <w:rsid w:val="00714E25"/>
    <w:rsid w:val="00717877"/>
    <w:rsid w:val="00724A14"/>
    <w:rsid w:val="0075004E"/>
    <w:rsid w:val="00762CE1"/>
    <w:rsid w:val="0079582F"/>
    <w:rsid w:val="007A0964"/>
    <w:rsid w:val="007B2448"/>
    <w:rsid w:val="007C10FC"/>
    <w:rsid w:val="007E0122"/>
    <w:rsid w:val="007E7C4E"/>
    <w:rsid w:val="007F2836"/>
    <w:rsid w:val="0080465D"/>
    <w:rsid w:val="008372E6"/>
    <w:rsid w:val="00862D46"/>
    <w:rsid w:val="00863304"/>
    <w:rsid w:val="00872F24"/>
    <w:rsid w:val="008751F2"/>
    <w:rsid w:val="00875B12"/>
    <w:rsid w:val="008824FE"/>
    <w:rsid w:val="00887021"/>
    <w:rsid w:val="008B313E"/>
    <w:rsid w:val="008C4E94"/>
    <w:rsid w:val="008E5E40"/>
    <w:rsid w:val="00914DC6"/>
    <w:rsid w:val="00930817"/>
    <w:rsid w:val="009579BF"/>
    <w:rsid w:val="00981BFF"/>
    <w:rsid w:val="00987641"/>
    <w:rsid w:val="00994CBE"/>
    <w:rsid w:val="009A3EBC"/>
    <w:rsid w:val="009D4D51"/>
    <w:rsid w:val="009E5ECC"/>
    <w:rsid w:val="00A4649F"/>
    <w:rsid w:val="00A47594"/>
    <w:rsid w:val="00AA5FBD"/>
    <w:rsid w:val="00AB1CA7"/>
    <w:rsid w:val="00AB235F"/>
    <w:rsid w:val="00AC6E81"/>
    <w:rsid w:val="00AC74DB"/>
    <w:rsid w:val="00AD5EB7"/>
    <w:rsid w:val="00AF3BAF"/>
    <w:rsid w:val="00AF689C"/>
    <w:rsid w:val="00B02463"/>
    <w:rsid w:val="00B26722"/>
    <w:rsid w:val="00B33FE1"/>
    <w:rsid w:val="00BA150B"/>
    <w:rsid w:val="00BB05FE"/>
    <w:rsid w:val="00BB0CC2"/>
    <w:rsid w:val="00BB79E3"/>
    <w:rsid w:val="00BC0E58"/>
    <w:rsid w:val="00BC4D45"/>
    <w:rsid w:val="00BD1478"/>
    <w:rsid w:val="00BD2EA9"/>
    <w:rsid w:val="00BE4C05"/>
    <w:rsid w:val="00BF01F0"/>
    <w:rsid w:val="00BF41D7"/>
    <w:rsid w:val="00C0242A"/>
    <w:rsid w:val="00C21CFE"/>
    <w:rsid w:val="00C535C0"/>
    <w:rsid w:val="00C77DB7"/>
    <w:rsid w:val="00C87376"/>
    <w:rsid w:val="00C9119A"/>
    <w:rsid w:val="00CA23ED"/>
    <w:rsid w:val="00CB00D6"/>
    <w:rsid w:val="00CC30C3"/>
    <w:rsid w:val="00CC580F"/>
    <w:rsid w:val="00CD075C"/>
    <w:rsid w:val="00CD26ED"/>
    <w:rsid w:val="00CD6B89"/>
    <w:rsid w:val="00CE0461"/>
    <w:rsid w:val="00CF279C"/>
    <w:rsid w:val="00D17AC8"/>
    <w:rsid w:val="00D273AF"/>
    <w:rsid w:val="00D47139"/>
    <w:rsid w:val="00D53AD1"/>
    <w:rsid w:val="00D670B9"/>
    <w:rsid w:val="00D81390"/>
    <w:rsid w:val="00D90BC3"/>
    <w:rsid w:val="00D9103C"/>
    <w:rsid w:val="00D9454D"/>
    <w:rsid w:val="00DB262E"/>
    <w:rsid w:val="00DB6985"/>
    <w:rsid w:val="00DE052E"/>
    <w:rsid w:val="00DE7093"/>
    <w:rsid w:val="00DF2D03"/>
    <w:rsid w:val="00E01465"/>
    <w:rsid w:val="00E10C70"/>
    <w:rsid w:val="00E23251"/>
    <w:rsid w:val="00E23B1F"/>
    <w:rsid w:val="00E254B4"/>
    <w:rsid w:val="00E3417A"/>
    <w:rsid w:val="00E3546C"/>
    <w:rsid w:val="00E3743E"/>
    <w:rsid w:val="00E75DB5"/>
    <w:rsid w:val="00E95226"/>
    <w:rsid w:val="00E965C0"/>
    <w:rsid w:val="00EA2E22"/>
    <w:rsid w:val="00EA689A"/>
    <w:rsid w:val="00EC2A8F"/>
    <w:rsid w:val="00F057ED"/>
    <w:rsid w:val="00F11C38"/>
    <w:rsid w:val="00F13018"/>
    <w:rsid w:val="00F33A46"/>
    <w:rsid w:val="00F47C36"/>
    <w:rsid w:val="00F67D84"/>
    <w:rsid w:val="00F91019"/>
    <w:rsid w:val="00FB6AE5"/>
    <w:rsid w:val="00FB782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6640"/>
  <w15:docId w15:val="{00787370-98C1-47CA-8523-E12BA51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A9"/>
    <w:pPr>
      <w:ind w:left="720"/>
      <w:contextualSpacing/>
    </w:pPr>
  </w:style>
  <w:style w:type="paragraph" w:styleId="a4">
    <w:name w:val="No Spacing"/>
    <w:uiPriority w:val="1"/>
    <w:qFormat/>
    <w:rsid w:val="00E3546C"/>
    <w:pPr>
      <w:spacing w:after="0" w:line="240" w:lineRule="auto"/>
    </w:pPr>
  </w:style>
  <w:style w:type="paragraph" w:customStyle="1" w:styleId="c5">
    <w:name w:val="c5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AC8"/>
  </w:style>
  <w:style w:type="character" w:customStyle="1" w:styleId="c2">
    <w:name w:val="c2"/>
    <w:basedOn w:val="a0"/>
    <w:rsid w:val="00D17AC8"/>
  </w:style>
  <w:style w:type="paragraph" w:customStyle="1" w:styleId="c1">
    <w:name w:val="c1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7AC8"/>
  </w:style>
  <w:style w:type="character" w:customStyle="1" w:styleId="c11">
    <w:name w:val="c11"/>
    <w:basedOn w:val="a0"/>
    <w:rsid w:val="00D17AC8"/>
  </w:style>
  <w:style w:type="character" w:customStyle="1" w:styleId="20">
    <w:name w:val="Заголовок 2 Знак"/>
    <w:basedOn w:val="a0"/>
    <w:link w:val="2"/>
    <w:uiPriority w:val="9"/>
    <w:rsid w:val="00FF7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7530"/>
    <w:rPr>
      <w:b/>
      <w:bCs/>
    </w:rPr>
  </w:style>
  <w:style w:type="character" w:styleId="a7">
    <w:name w:val="Hyperlink"/>
    <w:basedOn w:val="a0"/>
    <w:uiPriority w:val="99"/>
    <w:semiHidden/>
    <w:unhideWhenUsed/>
    <w:rsid w:val="00FF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Я</cp:lastModifiedBy>
  <cp:revision>181</cp:revision>
  <dcterms:created xsi:type="dcterms:W3CDTF">2023-12-13T14:42:00Z</dcterms:created>
  <dcterms:modified xsi:type="dcterms:W3CDTF">2024-05-21T18:49:00Z</dcterms:modified>
</cp:coreProperties>
</file>